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02" w:tblpY="297"/>
        <w:tblOverlap w:val="never"/>
        <w:tblW w:w="9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48"/>
        <w:gridCol w:w="801"/>
        <w:gridCol w:w="1499"/>
        <w:gridCol w:w="841"/>
        <w:gridCol w:w="1710"/>
        <w:gridCol w:w="570"/>
        <w:gridCol w:w="1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黑体" w:hAnsi="黑体" w:eastAsia="黑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u w:val="none" w:color="auto"/>
              </w:rPr>
              <w:t>附件8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方正小标宋简体" w:hAnsi="宋体" w:eastAsia="方正小标宋简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方正小标宋简体" w:hAnsi="宋体" w:eastAsia="方正小标宋简体" w:cs="宋体"/>
                <w:sz w:val="32"/>
                <w:szCs w:val="32"/>
                <w:u w:val="none" w:color="auto"/>
              </w:rPr>
              <w:t>独山县麻尾工业园区高质量发展目标任务分解表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任务             年度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2018年情况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2019年任务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u w:val="none" w:color="auto"/>
              </w:rPr>
              <w:t>2020年任务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总体目标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总量目标 （亿元）</w:t>
            </w:r>
          </w:p>
        </w:tc>
        <w:tc>
          <w:tcPr>
            <w:tcW w:w="23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 xml:space="preserve">39.69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45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效益目标</w:t>
            </w:r>
          </w:p>
        </w:tc>
        <w:tc>
          <w:tcPr>
            <w:tcW w:w="23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主导产业产值占全区工业总产值55%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规模工业企业千企改造率达70%，龙头企业总产值占主导产业产值比重65%，工业固体废物综合利用率70%以上。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规模工业企业千企改造率达100%，龙头企业总产值占主导产业产值比重70%，工业固体废物综合利用率80%以上。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主要任务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规划面积 （公顷）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2340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2340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建成面积 （公顷）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503.43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509.43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560.37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完成规划  修编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完成园区整合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完成规划修编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加快推进  改革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制度改革推进计划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出台支持园区改革的财税、人事等制度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园区发展活力不断增强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明晰产业定位和集群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冶金、建材产业发展阶段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向“煤—电—冶（钢）”一体化产业及配套产业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冶金、建材及配套产业集群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新增入园项目（个）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8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引进主导产业任务（个）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新增规模企业数（户）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引进大中型企业（户）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新建污水处理设施（个）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——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加强生产性服务配套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融资服务平台（金融服务）1个，实训基地1个，产学研基地1个，校企合作平台3个。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新增咨询服务公司1家，商务物流1个，金融机构1个，担保公司1家，技能培训基地1个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新增咨询服务公司1家，商务物流1个，金融机构1个，担保公司1家，孵化平台1个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加强生活性服务配套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依托城镇配套设施，基本满足园区需求。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园区内通公交车，新增职工公寓10套，完善医院医疗条件。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cs="宋体"/>
                <w:sz w:val="18"/>
                <w:szCs w:val="18"/>
                <w:u w:val="none" w:color="auto"/>
              </w:rPr>
              <w:t>园区内交通进一步完善，新增职工公寓20套，建成麻尾二甲医院。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3D3C"/>
    <w:rsid w:val="13107272"/>
    <w:rsid w:val="165B0E47"/>
    <w:rsid w:val="19406BCD"/>
    <w:rsid w:val="1DE05704"/>
    <w:rsid w:val="25F10882"/>
    <w:rsid w:val="28F52502"/>
    <w:rsid w:val="51EE51AB"/>
    <w:rsid w:val="5A7F4839"/>
    <w:rsid w:val="655948AB"/>
    <w:rsid w:val="682D1B22"/>
    <w:rsid w:val="77953D3C"/>
    <w:rsid w:val="79A62DC7"/>
    <w:rsid w:val="7C6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2019-05-31T07:46:00Z</dcterms:created>
  <dc:creator>不甘堕落i</dc:creator>
  <cp:lastModifiedBy>不甘堕落i</cp:lastModifiedBy>
  <dcterms:modified xsi:type="dcterms:W3CDTF">2019-05-31T08:53:25Z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